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7378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D257A77" wp14:editId="21D81BB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A6B1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3D761C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A656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04442" w14:textId="7675A229" w:rsidR="00000000" w:rsidRDefault="00EF161F">
            <w:pPr>
              <w:rPr>
                <w:rFonts w:eastAsia="Times New Roman"/>
              </w:rPr>
            </w:pPr>
            <w:r>
              <w:rPr>
                <w:rStyle w:val="Forte"/>
              </w:rPr>
              <w:t>19/03/2025</w:t>
            </w:r>
          </w:p>
        </w:tc>
      </w:tr>
    </w:tbl>
    <w:p w14:paraId="58CF0C46" w14:textId="77777777" w:rsidR="00000000" w:rsidRDefault="00000000">
      <w:pPr>
        <w:pStyle w:val="NormalWeb"/>
      </w:pPr>
      <w:r>
        <w:rPr>
          <w:rStyle w:val="Forte"/>
        </w:rPr>
        <w:t>ESCOLA TÉCNICA ESTADUAL MARTIN LUTHER KING – SÃO PAULO</w:t>
      </w:r>
    </w:p>
    <w:p w14:paraId="1A16B25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085/01/2025 – PROCESSO Nº 136.00012208/2025–11</w:t>
      </w:r>
    </w:p>
    <w:p w14:paraId="73C5B14A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022F485E" w14:textId="77777777" w:rsidR="00000000" w:rsidRDefault="00000000">
      <w:pPr>
        <w:pStyle w:val="NormalWeb"/>
      </w:pPr>
      <w:r>
        <w:t>O Diretor da ESCOLA TÉCNICA ESTADUAL MARTIN LUTHER KING, da cidade de SÃO PAULO,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6AF7E196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4296347A" w14:textId="77777777" w:rsidR="00000000" w:rsidRDefault="00000000">
      <w:pPr>
        <w:pStyle w:val="NormalWeb"/>
      </w:pPr>
      <w:r>
        <w:rPr>
          <w:rStyle w:val="Forte"/>
        </w:rPr>
        <w:t>343 – ESPANHOL INSTRUMENTAL(MARKETING)</w:t>
      </w:r>
    </w:p>
    <w:p w14:paraId="1767F5FA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20/03/2025 até às 23h59 de 03/04/2025.</w:t>
      </w:r>
    </w:p>
    <w:p w14:paraId="0A544081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10/02/2025</w:t>
      </w:r>
    </w:p>
    <w:p w14:paraId="5D3B4FAE" w14:textId="77777777" w:rsidR="00000000" w:rsidRDefault="00000000">
      <w:pPr>
        <w:pStyle w:val="NormalWeb"/>
      </w:pPr>
      <w:r>
        <w:t> </w:t>
      </w:r>
    </w:p>
    <w:p w14:paraId="476CB69A" w14:textId="77777777" w:rsidR="00000000" w:rsidRDefault="00000000">
      <w:pPr>
        <w:pStyle w:val="NormalWeb"/>
      </w:pPr>
      <w:r>
        <w:t> </w:t>
      </w:r>
    </w:p>
    <w:p w14:paraId="30A61D78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6FC5512B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20/03/2025 a 03/04/2025</w:t>
      </w:r>
    </w:p>
    <w:p w14:paraId="7FC7D0E2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Diretor de Escola Técnica designando a(s) Comissão(ões) do Processo Seletivo Simplificado: </w:t>
      </w:r>
      <w:r>
        <w:rPr>
          <w:rStyle w:val="Forte"/>
        </w:rPr>
        <w:t>05/04/2025 a 30/04/2025</w:t>
      </w:r>
    </w:p>
    <w:p w14:paraId="2FA56E74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05/04/2025 a 30/04/2025</w:t>
      </w:r>
    </w:p>
    <w:p w14:paraId="788B37D2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09/04/2025 a 29/04/2025</w:t>
      </w:r>
    </w:p>
    <w:p w14:paraId="0FE971C5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12/04/2025 a 07/05/2025</w:t>
      </w:r>
    </w:p>
    <w:p w14:paraId="09BE5D6C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15/04/2025 a 15/05/2025</w:t>
      </w:r>
    </w:p>
    <w:p w14:paraId="6712BD51" w14:textId="4D1A88BE" w:rsidR="00EF161F" w:rsidRDefault="00000000" w:rsidP="00EF161F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100A7B36" w14:textId="5ADE9E80" w:rsidR="00A41301" w:rsidRDefault="00A41301">
      <w:pPr>
        <w:pStyle w:val="NormalWeb"/>
      </w:pPr>
    </w:p>
    <w:sectPr w:rsidR="00A413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89"/>
    <w:rsid w:val="00395489"/>
    <w:rsid w:val="00A41301"/>
    <w:rsid w:val="00C3168A"/>
    <w:rsid w:val="00E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7432C"/>
  <w15:chartTrackingRefBased/>
  <w15:docId w15:val="{6559D912-A231-4438-8B12-5B68CF65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2025-03-18T17:25:00Z</dcterms:created>
  <dcterms:modified xsi:type="dcterms:W3CDTF">2025-03-18T17:25:00Z</dcterms:modified>
</cp:coreProperties>
</file>